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360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5156835</wp:posOffset>
            </wp:positionH>
            <wp:positionV relativeFrom="page">
              <wp:posOffset>71120</wp:posOffset>
            </wp:positionV>
            <wp:extent cx="1321435" cy="739775"/>
            <wp:effectExtent b="0" l="0" r="0" t="0"/>
            <wp:wrapSquare wrapText="bothSides" distB="0" distT="0" distL="0" distR="0"/>
            <wp:docPr descr="Logo nuevo-color" id="7" name="image1.jpg"/>
            <a:graphic>
              <a:graphicData uri="http://schemas.openxmlformats.org/drawingml/2006/picture">
                <pic:pic>
                  <pic:nvPicPr>
                    <pic:cNvPr descr="Logo nuevo-color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Asignatura: Educación física       Grado: 9°            Periodo: 03                 Año: 2023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RECOMENDACIONES</w:t>
      </w:r>
    </w:p>
    <w:p w:rsidR="00000000" w:rsidDel="00000000" w:rsidP="00000000" w:rsidRDefault="00000000" w:rsidRPr="00000000" w14:paraId="00000005">
      <w:pPr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sz w:val="24"/>
          <w:szCs w:val="24"/>
          <w:u w:val="single"/>
          <w:rtl w:val="0"/>
        </w:rPr>
        <w:t xml:space="preserve">14 al 17 y del 22 al 25 de agosto</w:t>
      </w:r>
      <w:r w:rsidDel="00000000" w:rsidR="00000000" w:rsidRPr="00000000">
        <w:rPr>
          <w:rFonts w:ascii="Arial Narrow" w:cs="Arial Narrow" w:eastAsia="Arial Narrow" w:hAnsi="Arial Narrow"/>
          <w:i w:val="1"/>
          <w:sz w:val="24"/>
          <w:szCs w:val="24"/>
          <w:rtl w:val="0"/>
        </w:rPr>
        <w:t xml:space="preserve"> El estudiante debe consultar los referentes bibliográficos citados por el docente en cada asignatura y entregar los cinco productos del periodo por medio de trabajos escritos empleando normas básicas que den cuenta de las competencias adquiridas.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Pregunta problematizadora</w:t>
      </w:r>
    </w:p>
    <w:p w:rsidR="00000000" w:rsidDel="00000000" w:rsidP="00000000" w:rsidRDefault="00000000" w:rsidRPr="00000000" w14:paraId="00000007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  <w:shd w:fill="e2efd9" w:val="clear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¿Cómo fortalezco mis habilidades motrices básicas mediante la aplicación de nuevas tendencias de actividad física?     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shd w:fill="e2efd9" w:val="clear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 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shd w:fill="e2efd9" w:val="clear"/>
          <w:rtl w:val="0"/>
        </w:rPr>
        <w:t xml:space="preserve">                          </w:t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shd w:fill="e2efd9" w:val="clear"/>
          <w:rtl w:val="0"/>
        </w:rPr>
        <w:t xml:space="preserve">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Metas de aprendizaje</w:t>
      </w:r>
    </w:p>
    <w:p w:rsidR="00000000" w:rsidDel="00000000" w:rsidP="00000000" w:rsidRDefault="00000000" w:rsidRPr="00000000" w14:paraId="0000000B">
      <w:pPr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Los estudiantes comprenderán </w:t>
      </w:r>
      <w:r w:rsidDel="00000000" w:rsidR="00000000" w:rsidRPr="00000000">
        <w:rPr>
          <w:rFonts w:ascii="Arial Narrow" w:cs="Arial Narrow" w:eastAsia="Arial Narrow" w:hAnsi="Arial Narrow"/>
          <w:sz w:val="23"/>
          <w:szCs w:val="23"/>
          <w:highlight w:val="white"/>
          <w:rtl w:val="0"/>
        </w:rPr>
        <w:t xml:space="preserve">la importancia de los juegos tradicionales por medio de la práctica, el trabajo cooperativo y la interacción con el otro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Productos del periodo</w:t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ACTIVIDADES:</w:t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Las actividades que se presentarán a continuación, deberán ser resueltas oportunamente por aquellos estudiantes que tuvieron un desempeño bajo en el área de educación física durante el periodo académico.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Responda lo siguiente: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lineRule="auto"/>
        <w:ind w:left="72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¿Qué son los juegos tradicionales?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lineRule="auto"/>
        <w:ind w:left="72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Escribe con sus propias palabras el desarrollo de la práctica de los siguientes juegos: 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Policías y ladrones.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Yeimi,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pañuelito,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Carrera de sacos.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Salto a la comba  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Juego futbeis                                                                                                               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Ponchado 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lineRule="auto"/>
        <w:ind w:left="144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competencias de quemados      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lineRule="auto"/>
        <w:ind w:left="72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¿Investiga cinco juegos que son para el desarrollo de las capacidades físicas? argumenta su respuesta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hd w:fill="ffffff" w:val="clear"/>
        <w:spacing w:after="0" w:lineRule="auto"/>
        <w:ind w:left="720" w:hanging="360"/>
        <w:rPr>
          <w:rFonts w:ascii="Arial Narrow" w:cs="Arial Narrow" w:eastAsia="Arial Narrow" w:hAnsi="Arial Narrow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24"/>
          <w:szCs w:val="24"/>
          <w:highlight w:val="white"/>
          <w:rtl w:val="0"/>
        </w:rPr>
        <w:t xml:space="preserve">¿Qué importancia tiene la inteligencia emocional en las actividades lúdicas?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 argumenta su respuesta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hd w:fill="ffffff" w:val="clear"/>
        <w:spacing w:after="180" w:lineRule="auto"/>
        <w:ind w:left="720" w:hanging="360"/>
        <w:rPr>
          <w:rFonts w:ascii="Arial Narrow" w:cs="Arial Narrow" w:eastAsia="Arial Narrow" w:hAnsi="Arial Narrow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24"/>
          <w:szCs w:val="24"/>
          <w:highlight w:val="white"/>
          <w:rtl w:val="0"/>
        </w:rPr>
        <w:t xml:space="preserve">Investiga 10 imágenes que representen los juegos tradicionales de las anteriores épocas  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    4. Referentes bibliográficos - webgrafía</w:t>
      </w:r>
    </w:p>
    <w:p w:rsidR="00000000" w:rsidDel="00000000" w:rsidP="00000000" w:rsidRDefault="00000000" w:rsidRPr="00000000" w14:paraId="00000022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hyperlink r:id="rId8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sz w:val="24"/>
            <w:szCs w:val="24"/>
            <w:u w:val="single"/>
            <w:rtl w:val="0"/>
          </w:rPr>
          <w:t xml:space="preserve">https://viajesdeunchapin.com/juegos-tradicionales-de-colombia/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sz w:val="24"/>
            <w:szCs w:val="24"/>
            <w:u w:val="single"/>
            <w:rtl w:val="0"/>
          </w:rPr>
          <w:t xml:space="preserve">https://www.radionacional.co/cultura/juegos-tradicionales-de-colombia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hyperlink r:id="rId10">
        <w:r w:rsidDel="00000000" w:rsidR="00000000" w:rsidRPr="00000000">
          <w:rPr>
            <w:rFonts w:ascii="Arial Narrow" w:cs="Arial Narrow" w:eastAsia="Arial Narrow" w:hAnsi="Arial Narrow"/>
            <w:b w:val="1"/>
            <w:color w:val="1155cc"/>
            <w:sz w:val="24"/>
            <w:szCs w:val="24"/>
            <w:u w:val="single"/>
            <w:rtl w:val="0"/>
          </w:rPr>
          <w:t xml:space="preserve">https://econexia.com/es/contenidos-articulo/industrias-creativas-y-economia-naranja/680/Conoce-el-origen-de-los-juegos-tradicionales-de-Colombia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widowControl w:val="0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AE110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econexia.com/es/contenidos-articulo/industrias-creativas-y-economia-naranja/680/Conoce-el-origen-de-los-juegos-tradicionales-de-Colombia" TargetMode="External"/><Relationship Id="rId9" Type="http://schemas.openxmlformats.org/officeDocument/2006/relationships/hyperlink" Target="https://www.radionacional.co/cultura/juegos-tradicionales-de-colombi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viajesdeunchapin.com/juegos-tradicionales-de-colombia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X7N+0AsWN3wEOimdSy/qZFZWVQ==">CgMxLjAyCGguZ2pkZ3hzOAByITFvNGpJZUtDNHZJRDJ4TWNISDBzWXlJODdVRWRoSzJ3Mw==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2021-12-10T14:13:00Z</dcterms:created>
  <dc:creator>DEPORTES</dc:creator>
</cp:coreProperties>
</file>